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44" w:rsidRDefault="00D81044" w:rsidP="00D81044">
      <w:pPr>
        <w:pStyle w:val="NoSpacing"/>
      </w:pPr>
    </w:p>
    <w:p w:rsidR="00D81044" w:rsidRDefault="00D81044" w:rsidP="00D81044">
      <w:pPr>
        <w:pStyle w:val="NoSpacing"/>
      </w:pPr>
      <w:r w:rsidRPr="00D81044">
        <w:t xml:space="preserve">Peptic ulcers are holes or breaks in the protective lining of the duodenum (the upper part of the small intestine) or the stomach -- areas that come into contact with stomach acids and enzymes. </w:t>
      </w:r>
    </w:p>
    <w:p w:rsidR="00D81044" w:rsidRDefault="00D81044" w:rsidP="00D81044">
      <w:pPr>
        <w:pStyle w:val="NoSpacing"/>
      </w:pPr>
      <w:r w:rsidRPr="00D81044">
        <w:t>Duodenal ulcers are more common than stomach ulcers.</w:t>
      </w:r>
      <w:bookmarkStart w:id="0" w:name="_GoBack"/>
      <w:bookmarkEnd w:id="0"/>
    </w:p>
    <w:p w:rsidR="00D81044" w:rsidRDefault="00D81044" w:rsidP="00D8104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1F67A1" wp14:editId="66D74CF9">
            <wp:simplePos x="0" y="0"/>
            <wp:positionH relativeFrom="column">
              <wp:posOffset>4171950</wp:posOffset>
            </wp:positionH>
            <wp:positionV relativeFrom="paragraph">
              <wp:posOffset>88900</wp:posOffset>
            </wp:positionV>
            <wp:extent cx="2314575" cy="2247900"/>
            <wp:effectExtent l="95250" t="76200" r="85725" b="1009650"/>
            <wp:wrapNone/>
            <wp:docPr id="1" name="Picture 1" descr="H:\Downloads\Deep_gastric_ul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Deep_gastric_ulc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479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044">
        <w:t xml:space="preserve">Comparatively rare are esophageal ulcers, which form in the esophagus </w:t>
      </w:r>
      <w:r>
        <w:t>–</w:t>
      </w:r>
      <w:r w:rsidRPr="00D81044">
        <w:t xml:space="preserve"> </w:t>
      </w:r>
    </w:p>
    <w:p w:rsidR="00BD33EC" w:rsidRDefault="00D81044" w:rsidP="00D81044">
      <w:pPr>
        <w:pStyle w:val="NoSpacing"/>
      </w:pPr>
      <w:proofErr w:type="gramStart"/>
      <w:r w:rsidRPr="00D81044">
        <w:t>or</w:t>
      </w:r>
      <w:proofErr w:type="gramEnd"/>
      <w:r w:rsidRPr="00D81044">
        <w:t xml:space="preserve"> swallowing tube -- and are often a result of alcohol abuse.</w:t>
      </w:r>
    </w:p>
    <w:p w:rsidR="00D81044" w:rsidRDefault="00D81044" w:rsidP="00D81044">
      <w:pPr>
        <w:pStyle w:val="NoSpacing"/>
      </w:pPr>
      <w:r>
        <w:t xml:space="preserve">Until the mid-1980s, the conventional wisdom was that ulcers form as a result </w:t>
      </w:r>
    </w:p>
    <w:p w:rsidR="00D81044" w:rsidRDefault="00D81044" w:rsidP="00D81044">
      <w:pPr>
        <w:pStyle w:val="NoSpacing"/>
      </w:pPr>
      <w:proofErr w:type="gramStart"/>
      <w:r>
        <w:t>of</w:t>
      </w:r>
      <w:proofErr w:type="gramEnd"/>
      <w:r>
        <w:t xml:space="preserve"> stress,</w:t>
      </w:r>
      <w:r>
        <w:t xml:space="preserve"> </w:t>
      </w:r>
      <w:r>
        <w:t xml:space="preserve">a genetic predisposition to excessive stomach acid secretion, </w:t>
      </w:r>
    </w:p>
    <w:p w:rsidR="00D81044" w:rsidRDefault="00D81044" w:rsidP="00D81044">
      <w:pPr>
        <w:pStyle w:val="NoSpacing"/>
      </w:pPr>
      <w:proofErr w:type="gramStart"/>
      <w:r>
        <w:t>and</w:t>
      </w:r>
      <w:proofErr w:type="gramEnd"/>
      <w:r>
        <w:t xml:space="preserve"> poor lifestyle habits (including overindulging in rich and fatty foods, </w:t>
      </w:r>
    </w:p>
    <w:p w:rsidR="00D81044" w:rsidRDefault="00D81044" w:rsidP="00D81044">
      <w:pPr>
        <w:pStyle w:val="NoSpacing"/>
      </w:pPr>
      <w:proofErr w:type="gramStart"/>
      <w:r>
        <w:t>alcohol</w:t>
      </w:r>
      <w:proofErr w:type="gramEnd"/>
      <w:r>
        <w:t xml:space="preserve">, caffeine, and tobacco). </w:t>
      </w:r>
    </w:p>
    <w:p w:rsidR="00D81044" w:rsidRDefault="00D81044" w:rsidP="00D81044">
      <w:pPr>
        <w:pStyle w:val="NoSpacing"/>
      </w:pPr>
      <w:r>
        <w:t xml:space="preserve">It was believed that such influences contribute to a buildup of stomach </w:t>
      </w:r>
    </w:p>
    <w:p w:rsidR="00D81044" w:rsidRDefault="00D81044" w:rsidP="00D81044">
      <w:pPr>
        <w:pStyle w:val="NoSpacing"/>
      </w:pPr>
      <w:proofErr w:type="gramStart"/>
      <w:r>
        <w:t>acids</w:t>
      </w:r>
      <w:proofErr w:type="gramEnd"/>
      <w:r>
        <w:t xml:space="preserve"> that erode the protective lining of the stomach, duodenum, or </w:t>
      </w:r>
    </w:p>
    <w:p w:rsidR="00D81044" w:rsidRDefault="00D81044" w:rsidP="00D81044">
      <w:pPr>
        <w:pStyle w:val="NoSpacing"/>
      </w:pPr>
      <w:proofErr w:type="gramStart"/>
      <w:r>
        <w:t>esophagus</w:t>
      </w:r>
      <w:proofErr w:type="gramEnd"/>
      <w:r>
        <w:t>.</w:t>
      </w:r>
    </w:p>
    <w:p w:rsidR="00D81044" w:rsidRDefault="00D81044" w:rsidP="00D81044">
      <w:pPr>
        <w:pStyle w:val="NoSpacing"/>
      </w:pPr>
    </w:p>
    <w:p w:rsidR="00D81044" w:rsidRDefault="00D81044" w:rsidP="00D81044">
      <w:pPr>
        <w:pStyle w:val="NoSpacing"/>
      </w:pPr>
    </w:p>
    <w:p w:rsidR="00D81044" w:rsidRDefault="00D81044" w:rsidP="00D81044">
      <w:pPr>
        <w:pStyle w:val="NoSpacing"/>
      </w:pPr>
    </w:p>
    <w:p w:rsidR="00D81044" w:rsidRDefault="00D81044" w:rsidP="00D81044">
      <w:pPr>
        <w:pStyle w:val="NoSpacing"/>
      </w:pPr>
    </w:p>
    <w:p w:rsidR="00D81044" w:rsidRDefault="00D81044" w:rsidP="00D81044">
      <w:pPr>
        <w:pStyle w:val="NoSpacing"/>
      </w:pPr>
      <w:r>
        <w:t>While excessive stomach acid secretion certainly plays a role in the development</w:t>
      </w:r>
    </w:p>
    <w:p w:rsidR="00D81044" w:rsidRDefault="00D81044" w:rsidP="00D81044">
      <w:pPr>
        <w:pStyle w:val="NoSpacing"/>
      </w:pPr>
      <w:proofErr w:type="gramStart"/>
      <w:r>
        <w:t>of</w:t>
      </w:r>
      <w:proofErr w:type="gramEnd"/>
      <w:r>
        <w:t xml:space="preserve"> ulcers, a relatively recent theory holds that bacterial infection is the primary cause </w:t>
      </w:r>
    </w:p>
    <w:p w:rsidR="00D81044" w:rsidRDefault="00D81044" w:rsidP="00D81044">
      <w:pPr>
        <w:pStyle w:val="NoSpacing"/>
      </w:pPr>
      <w:proofErr w:type="gramStart"/>
      <w:r>
        <w:t>of</w:t>
      </w:r>
      <w:proofErr w:type="gramEnd"/>
      <w:r>
        <w:t xml:space="preserve"> peptic ulcers. Indeed, research conducted since the mid-1980s has persuasively demonstrated that the bacterium Helicobacter pylori (H. pylori) is present in more than 90% of duodenal ulcers and about 80% of stomach ulcers.</w:t>
      </w:r>
    </w:p>
    <w:sectPr w:rsidR="00D8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44"/>
    <w:rsid w:val="009F5EEE"/>
    <w:rsid w:val="00D81044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13EBB-F27C-4F0A-984A-090E2EC4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12098803</dc:creator>
  <cp:keywords/>
  <dc:description/>
  <cp:lastModifiedBy>12098803</cp:lastModifiedBy>
  <cp:revision>2</cp:revision>
  <dcterms:created xsi:type="dcterms:W3CDTF">2014-11-25T13:09:00Z</dcterms:created>
  <dcterms:modified xsi:type="dcterms:W3CDTF">2014-11-25T13:09:00Z</dcterms:modified>
</cp:coreProperties>
</file>